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left"/>
        <w:outlineLvl w:val="0"/>
      </w:pPr>
      <w:r>
        <w:rPr>
          <w:b/>
          <w:bCs/>
          <w:color w:val="0F766E"/>
          <w:sz w:val="40"/>
          <w:szCs w:val="40"/>
        </w:rPr>
        <w:t xml:space="preserve">CÂU HỎI THƯỜNG GẶP VÀ XỬ LÝ SỰ CỐ</w:t>
      </w: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Project Mentor</w:t>
      </w:r>
    </w:p>
    <w:p>
      <w:pPr>
        <w:spacing w:after="120"/>
      </w:pPr>
      <w:r>
        <w:t xml:space="preserve">Tổng hợp các tình huống thường gặp và cách xử lý. Nếu không tìm thấy câu trả lời, liên hệ</w:t>
      </w:r>
    </w:p>
    <w:p>
      <w:pPr>
        <w:spacing w:after="120"/>
      </w:pPr>
      <w:r>
        <w:rPr>
          <w:b/>
          <w:bCs/>
        </w:rPr>
        <w:t xml:space="preserve">support@agenticlabvn.com</w:t>
      </w:r>
      <w:r>
        <w:t xml:space="preserve">.</w:t>
      </w:r>
    </w:p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1. Đăng nhập và tài khoản</w:t>
      </w:r>
    </w:p>
    <w:p>
      <w:pPr>
        <w:spacing w:after="120"/>
      </w:pPr>
      <w:r>
        <w:rPr>
          <w:b/>
          <w:bCs/>
        </w:rPr>
        <w:t xml:space="preserve">Không đăng nhập được.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Kiểm tra đúng địa chỉ </w:t>
      </w:r>
      <w:r>
        <w:rPr>
          <w:b/>
          <w:bCs/>
        </w:rPr>
        <w:t xml:space="preserve">https://projectmentor.agenticlabvn.com</w:t>
      </w:r>
      <w:r>
        <w:t xml:space="preserve"> và đúng tài khoản (Google của đơn vị hoặc email được cấp).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Tài khoản giảng viên phải được quản trị viên </w:t>
      </w:r>
      <w:r>
        <w:rPr>
          <w:b/>
          <w:bCs/>
        </w:rPr>
        <w:t xml:space="preserve">phê duyệt</w:t>
      </w:r>
      <w:r>
        <w:t xml:space="preserve"> trước. Nếu mới đăng ký, đợi duyệt hoặc liên hệ quản trị viên.</w:t>
      </w:r>
    </w:p>
    <w:p>
      <w:pPr>
        <w:spacing w:after="120"/>
      </w:pPr>
      <w:r>
        <w:rPr>
          <w:b/>
          <w:bCs/>
        </w:rPr>
        <w:t xml:space="preserve">Quên mật khẩu.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Dùng chức năng </w:t>
      </w:r>
      <w:r>
        <w:rPr>
          <w:b/>
          <w:bCs/>
        </w:rPr>
        <w:t xml:space="preserve">Quên mật khẩu</w:t>
      </w:r>
      <w:r>
        <w:t xml:space="preserve"> tại màn hình đăng nhập, hoặc liên hệ quản trị viên để đặt lại.</w:t>
      </w:r>
    </w:p>
    <w:p>
      <w:pPr>
        <w:spacing w:after="120"/>
      </w:pPr>
      <w:r>
        <w:rPr>
          <w:b/>
          <w:bCs/>
        </w:rPr>
        <w:t xml:space="preserve">Đăng nhập báo "đang chờ duyệt".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Tài khoản chưa được phê duyệt. Chọn </w:t>
      </w:r>
      <w:r>
        <w:rPr>
          <w:b/>
          <w:bCs/>
        </w:rPr>
        <w:t xml:space="preserve">Xem trạng thái duyệt</w:t>
      </w:r>
      <w:r>
        <w:t xml:space="preserve"> để theo dõi; trang sẽ tự chuyển khi được duyệt.</w:t>
      </w:r>
    </w:p>
    <w:p>
      <w:pPr>
        <w:spacing w:after="120"/>
      </w:pPr>
      <w:r>
        <w:rPr>
          <w:b/>
          <w:bCs/>
        </w:rPr>
        <w:t xml:space="preserve">Đăng nhập báo "tài khoản đã bị vô hiệu hoá".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Liên hệ quản trị viên để được mở lại.</w:t>
      </w:r>
    </w:p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2. Nhiệm vụ và nộp bài (Sinh viên)</w:t>
      </w:r>
    </w:p>
    <w:p>
      <w:pPr>
        <w:spacing w:after="120"/>
      </w:pPr>
      <w:r>
        <w:rPr>
          <w:b/>
          <w:bCs/>
        </w:rPr>
        <w:t xml:space="preserve">Không thấy nhiệm vụ nào.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Nhiệm vụ chỉ xuất hiện sau khi giảng viên giao. Kiểm tra lại với giảng viên.</w:t>
      </w:r>
    </w:p>
    <w:p>
      <w:pPr>
        <w:spacing w:after="120"/>
      </w:pPr>
      <w:r>
        <w:rPr>
          <w:b/>
          <w:bCs/>
        </w:rPr>
        <w:t xml:space="preserve">Không nộp được bài.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Kiểm tra định dạng và dung lượng tệp (hỗ trợ PDF, DOC, DOCX, ZIP, RAR, TXT, MD, PNG, JPG; tối đa 20 MB).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Nếu đã nộp, mở lại nhiệm vụ để xem trạng thái hoặc </w:t>
      </w:r>
      <w:r>
        <w:rPr>
          <w:b/>
          <w:bCs/>
        </w:rPr>
        <w:t xml:space="preserve">rút lại bài nộp</w:t>
      </w:r>
      <w:r>
        <w:t xml:space="preserve"> rồi nộp tệp khác.</w:t>
      </w:r>
    </w:p>
    <w:p>
      <w:pPr>
        <w:spacing w:after="120"/>
      </w:pPr>
      <w:r>
        <w:rPr>
          <w:b/>
          <w:bCs/>
        </w:rPr>
        <w:t xml:space="preserve">Nộp nhầm tệp.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Khi bài </w:t>
      </w:r>
      <w:r>
        <w:rPr>
          <w:b/>
          <w:bCs/>
        </w:rPr>
        <w:t xml:space="preserve">chưa được duyệt</w:t>
      </w:r>
      <w:r>
        <w:t xml:space="preserve">, mở nhiệm vụ và chọn </w:t>
      </w:r>
      <w:r>
        <w:rPr>
          <w:b/>
          <w:bCs/>
        </w:rPr>
        <w:t xml:space="preserve">rút lại bài nộp</w:t>
      </w:r>
      <w:r>
        <w:t xml:space="preserve"> để nộp lại.</w:t>
      </w:r>
    </w:p>
    <w:p>
      <w:pPr>
        <w:spacing w:after="120"/>
      </w:pPr>
      <w:r>
        <w:rPr>
          <w:b/>
          <w:bCs/>
        </w:rPr>
        <w:t xml:space="preserve">Đã nộp nhưng chưa thấy phản hồi.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Bài đang chờ giảng viên duyệt. Khi có kết quả, trạng thái sẽ đổi và bạn nhận thông báo.</w:t>
      </w:r>
    </w:p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3. Duyệt bài và sinh viên (Giảng viên)</w:t>
      </w:r>
    </w:p>
    <w:p>
      <w:pPr>
        <w:spacing w:after="120"/>
      </w:pPr>
      <w:r>
        <w:rPr>
          <w:b/>
          <w:bCs/>
        </w:rPr>
        <w:t xml:space="preserve">Không thấy sinh viên hoặc bài nộp.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Kiểm tra sinh viên đã được phân công cho bạn (do quản trị viên / điều phối khoa thực hiện) và đã nộp bài.</w:t>
      </w:r>
    </w:p>
    <w:p>
      <w:pPr>
        <w:spacing w:after="120"/>
      </w:pPr>
      <w:r>
        <w:rPr>
          <w:b/>
          <w:bCs/>
        </w:rPr>
        <w:t xml:space="preserve">Kết quả AI chưa chính xác.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AI chỉ hỗ trợ; bạn là người quyết định cuối cùng và có thể chỉnh sửa nhận xét trước khi gửi. Dùng </w:t>
      </w:r>
      <w:r>
        <w:rPr>
          <w:b/>
          <w:bCs/>
        </w:rPr>
        <w:t xml:space="preserve">Báo lỗi</w:t>
      </w:r>
      <w:r>
        <w:t xml:space="preserve"> dưới kết quả AI nếu cần.</w:t>
      </w:r>
    </w:p>
    <w:p>
      <w:pPr>
        <w:spacing w:after="120"/>
      </w:pPr>
      <w:r>
        <w:rPr>
          <w:b/>
          <w:bCs/>
        </w:rPr>
        <w:t xml:space="preserve">Hai người cùng duyệt một bài.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Hệ thống chống duyệt trùng: nếu một giảng viên vừa duyệt, người còn lại sẽ được thông báo và không ghi đè.</w:t>
      </w:r>
    </w:p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4. Nhóm và đồng hướng dẫn</w:t>
      </w:r>
    </w:p>
    <w:p>
      <w:pPr>
        <w:spacing w:after="120"/>
      </w:pPr>
      <w:r>
        <w:rPr>
          <w:b/>
          <w:bCs/>
        </w:rPr>
        <w:t xml:space="preserve">Không thêm được đồng hướng dẫn.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Email phải là của giảng viên </w:t>
      </w:r>
      <w:r>
        <w:rPr>
          <w:b/>
          <w:bCs/>
        </w:rPr>
        <w:t xml:space="preserve">cùng đơn vị</w:t>
      </w:r>
      <w:r>
        <w:t xml:space="preserve"> và tài khoản đã kích hoạt.</w:t>
      </w:r>
    </w:p>
    <w:p>
      <w:pPr>
        <w:spacing w:after="120"/>
      </w:pPr>
      <w:r>
        <w:rPr>
          <w:b/>
          <w:bCs/>
        </w:rPr>
        <w:t xml:space="preserve">Đồng hướng dẫn không thấy chức năng cần dùng.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Chủ nhóm cần bật </w:t>
      </w:r>
      <w:r>
        <w:rPr>
          <w:b/>
          <w:bCs/>
        </w:rPr>
        <w:t xml:space="preserve">quyền tương ứng</w:t>
      </w:r>
      <w:r>
        <w:t xml:space="preserve"> trong mục Phân quyền và chọn </w:t>
      </w:r>
      <w:r>
        <w:rPr>
          <w:b/>
          <w:bCs/>
        </w:rPr>
        <w:t xml:space="preserve">Lưu quyền</w:t>
      </w:r>
      <w:r>
        <w:t xml:space="preserve">. Khi một quyền bị tắt, chức năng đó sẽ ẩn.</w:t>
      </w:r>
    </w:p>
    <w:p>
      <w:pPr>
        <w:spacing w:after="120"/>
      </w:pPr>
      <w:r>
        <w:rPr>
          <w:b/>
          <w:bCs/>
        </w:rPr>
        <w:t xml:space="preserve">Sinh viên muốn vào nhóm.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Chủ nhóm bật </w:t>
      </w:r>
      <w:r>
        <w:rPr>
          <w:b/>
          <w:bCs/>
        </w:rPr>
        <w:t xml:space="preserve">Mở cho sinh viên xin vào</w:t>
      </w:r>
      <w:r>
        <w:t xml:space="preserve"> trong cài đặt nhóm, sau đó duyệt yêu cầu.</w:t>
      </w:r>
    </w:p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5. AI và credit</w:t>
      </w:r>
    </w:p>
    <w:p>
      <w:pPr>
        <w:spacing w:after="120"/>
      </w:pPr>
      <w:r>
        <w:rPr>
          <w:b/>
          <w:bCs/>
        </w:rPr>
        <w:t xml:space="preserve">Hết credit AI (Sinh viên).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Gửi yêu cầu cấp thêm đến giảng viên hướng dẫn tại mục </w:t>
      </w:r>
      <w:r>
        <w:rPr>
          <w:b/>
          <w:bCs/>
        </w:rPr>
        <w:t xml:space="preserve">Credit AI</w:t>
      </w:r>
      <w:r>
        <w:t xml:space="preserve"> (giới hạn số lần mỗi tháng).</w:t>
      </w:r>
    </w:p>
    <w:p>
      <w:pPr>
        <w:spacing w:after="120"/>
      </w:pPr>
      <w:r>
        <w:rPr>
          <w:b/>
          <w:bCs/>
        </w:rPr>
        <w:t xml:space="preserve">Tắt AI.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Giảng viên: </w:t>
      </w:r>
      <w:r>
        <w:rPr>
          <w:b/>
          <w:bCs/>
        </w:rPr>
        <w:t xml:space="preserve">Hồ sơ → Cấu hình AI</w:t>
      </w:r>
      <w:r>
        <w:t xml:space="preserve">. Sinh viên: </w:t>
      </w:r>
      <w:r>
        <w:rPr>
          <w:b/>
          <w:bCs/>
        </w:rPr>
        <w:t xml:space="preserve">Cài đặt AI</w:t>
      </w:r>
      <w:r>
        <w:t xml:space="preserve">. Để tắt hoàn toàn, liên hệ quản trị viên.</w:t>
      </w:r>
    </w:p>
    <w:p>
      <w:pPr>
        <w:spacing w:after="120"/>
      </w:pPr>
      <w:r>
        <w:rPr>
          <w:b/>
          <w:bCs/>
        </w:rPr>
        <w:t xml:space="preserve">AI báo lỗi hoặc kết quả không phù hợp.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Dùng nút </w:t>
      </w:r>
      <w:r>
        <w:rPr>
          <w:b/>
          <w:bCs/>
        </w:rPr>
        <w:t xml:space="preserve">Báo lỗi</w:t>
      </w:r>
      <w:r>
        <w:t xml:space="preserve"> dưới kết quả AI. Xem thêm </w:t>
      </w:r>
      <w:r>
        <w:rPr>
          <w:color w:val="0F766E"/>
        </w:rPr>
        <w:t xml:space="preserve">Chính sách AI &amp; liêm chính học thuật</w:t>
      </w:r>
      <w:r>
        <w:t xml:space="preserve">.</w:t>
      </w:r>
    </w:p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6. Thông báo, lịch và dữ liệu</w:t>
      </w:r>
    </w:p>
    <w:p>
      <w:pPr>
        <w:spacing w:after="120"/>
      </w:pPr>
      <w:r>
        <w:rPr>
          <w:b/>
          <w:bCs/>
        </w:rPr>
        <w:t xml:space="preserve">Không nhận được email / thông báo.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Kiểm tra hộp thư rác. Kiểm tra cài đặt thông báo trong hồ sơ. Nếu vẫn không nhận, liên hệ quản trị viên.</w:t>
      </w:r>
    </w:p>
    <w:p>
      <w:pPr>
        <w:spacing w:after="120"/>
      </w:pPr>
      <w:r>
        <w:rPr>
          <w:b/>
          <w:bCs/>
        </w:rPr>
        <w:t xml:space="preserve">Đồng bộ lịch vào Google Calendar.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Xem mục Đồng bộ lịch trong </w:t>
      </w:r>
      <w:r>
        <w:rPr>
          <w:color w:val="0F766E"/>
        </w:rPr>
        <w:t xml:space="preserve">Tính năng nâng cao</w:t>
      </w:r>
      <w:r>
        <w:t xml:space="preserve">.</w:t>
      </w:r>
    </w:p>
    <w:p>
      <w:pPr>
        <w:spacing w:after="120"/>
      </w:pPr>
      <w:r>
        <w:rPr>
          <w:b/>
          <w:bCs/>
        </w:rPr>
        <w:t xml:space="preserve">Xuất dữ liệu cá nhân.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Dùng mục </w:t>
      </w:r>
      <w:r>
        <w:rPr>
          <w:b/>
          <w:bCs/>
        </w:rPr>
        <w:t xml:space="preserve">Tải data của tôi</w:t>
      </w:r>
      <w:r>
        <w:t xml:space="preserve"> trong tài khoản.</w:t>
      </w:r>
    </w:p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7. Khác</w:t>
      </w:r>
    </w:p>
    <w:p>
      <w:pPr>
        <w:spacing w:after="120"/>
      </w:pPr>
      <w:r>
        <w:rPr>
          <w:b/>
          <w:bCs/>
        </w:rPr>
        <w:t xml:space="preserve">Trang hiển thị lỗi hoặc trắng.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Tải lại trang. Nếu vẫn lỗi, ghi lại thao tác đang thực hiện và gửi cho bộ phận hỗ trợ kèm ảnh chụp màn hình.</w:t>
      </w:r>
    </w:p>
    <w:p>
      <w:pPr>
        <w:spacing w:after="120"/>
      </w:pPr>
      <w:r>
        <w:rPr>
          <w:b/>
          <w:bCs/>
        </w:rPr>
        <w:t xml:space="preserve">Dùng trên điện thoại.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Hệ thống hỗ trợ điện thoại với thanh điều hướng ở cạnh dưới màn hình. Xem </w:t>
      </w:r>
      <w:r>
        <w:rPr>
          <w:color w:val="0F766E"/>
        </w:rPr>
        <w:t xml:space="preserve">Bắt đầu nhanh</w:t>
      </w:r>
      <w:r>
        <w:t xml:space="preserve">.</w:t>
      </w:r>
    </w:p>
    <w:p>
      <w:pPr>
        <w:spacing w:after="60"/>
      </w:pPr>
    </w:p>
    <w:p>
      <w:pPr>
        <w:spacing w:after="120"/>
      </w:pPr>
      <w:r>
        <w:rPr>
          <w:i/>
          <w:iCs/>
        </w:rPr>
        <w:t xml:space="preserve">Project Mentor — AgenticLab. Hỗ trợ: support@agenticlabvn.com</w:t>
      </w:r>
    </w:p>
    <w:sectPr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0262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10-faq-xu-ly-su-co</dc:title>
  <dc:creator>AgenticLab</dc:creator>
  <cp:lastModifiedBy>Un-named</cp:lastModifiedBy>
  <cp:revision>1</cp:revision>
  <dcterms:created xsi:type="dcterms:W3CDTF">2026-06-26T12:16:26.658Z</dcterms:created>
  <dcterms:modified xsi:type="dcterms:W3CDTF">2026-06-26T12:16:26.658Z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